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36200" w14:textId="77777777" w:rsidR="00C56E59" w:rsidRPr="00563817" w:rsidRDefault="00C56E59" w:rsidP="00C56E59">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19B3920A" w14:textId="77777777" w:rsidR="00C56E59" w:rsidRPr="00563817" w:rsidRDefault="00C56E59" w:rsidP="00C56E59">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RMK õigus- ja hangete osakonna </w:t>
      </w:r>
    </w:p>
    <w:p w14:paraId="18F63CA9" w14:textId="1A1E6650" w:rsidR="00C56E59" w:rsidRPr="00563817" w:rsidRDefault="00C56E59" w:rsidP="00C56E59">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00FE20C4" w:rsidRPr="00FE20C4">
        <w:rPr>
          <w:rFonts w:ascii="Times New Roman" w:eastAsia="Times New Roman" w:hAnsi="Times New Roman" w:cs="Times New Roman"/>
          <w:kern w:val="0"/>
          <w:sz w:val="24"/>
          <w:szCs w:val="24"/>
          <w:lang w:eastAsia="ar-SA"/>
          <w14:ligatures w14:val="none"/>
        </w:rPr>
        <w:t>1-47.3445</w:t>
      </w:r>
      <w:r>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3981ED9F" w14:textId="77777777" w:rsidR="00C56E59" w:rsidRPr="00563817" w:rsidRDefault="00C56E59" w:rsidP="00C56E59">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4885B884" w14:textId="77777777" w:rsidR="00C56E59" w:rsidRPr="00563817" w:rsidRDefault="00C56E59" w:rsidP="00C56E59">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DAD6A58" w14:textId="737AB8F6" w:rsidR="00C56E59" w:rsidRPr="00563817" w:rsidRDefault="00C56E59" w:rsidP="008A7515">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teeb ettepaneku esitada pakkumus avatud hankemenetlusena läbiviidavas riigihankes „</w:t>
      </w:r>
      <w:r w:rsidR="008A7515" w:rsidRPr="008A7515">
        <w:rPr>
          <w:rFonts w:ascii="Times New Roman" w:hAnsi="Times New Roman" w:cs="Times New Roman"/>
          <w:iCs/>
          <w:sz w:val="24"/>
          <w:szCs w:val="24"/>
        </w:rPr>
        <w:t>RMK Soomaa rahvuspargi külastuskeskuse ekspositsiooni sisuarendus ning interaktiivsed eksponaadid</w:t>
      </w:r>
      <w:r w:rsidR="008A7515">
        <w:rPr>
          <w:rFonts w:ascii="Times New Roman" w:hAnsi="Times New Roman" w:cs="Times New Roman"/>
          <w:iCs/>
          <w:sz w:val="24"/>
          <w:szCs w:val="24"/>
        </w:rPr>
        <w:t xml:space="preserve">. </w:t>
      </w:r>
      <w:r w:rsidR="008A7515" w:rsidRPr="008A7515">
        <w:rPr>
          <w:rFonts w:ascii="Times New Roman" w:hAnsi="Times New Roman" w:cs="Times New Roman"/>
          <w:iCs/>
          <w:sz w:val="24"/>
          <w:szCs w:val="24"/>
        </w:rPr>
        <w:t>Viitenumber: 297010</w:t>
      </w:r>
      <w:r>
        <w:rPr>
          <w:rFonts w:ascii="Times New Roman" w:hAnsi="Times New Roman" w:cs="Times New Roman"/>
          <w:iCs/>
          <w:sz w:val="24"/>
          <w:szCs w:val="24"/>
        </w:rPr>
        <w:t xml:space="preserve">“ </w:t>
      </w:r>
      <w:r w:rsidRPr="00563817">
        <w:rPr>
          <w:rFonts w:ascii="Times New Roman" w:hAnsi="Times New Roman" w:cs="Times New Roman"/>
          <w:iCs/>
          <w:sz w:val="24"/>
          <w:szCs w:val="24"/>
        </w:rPr>
        <w:t xml:space="preserve">Hange viiakse läbi vastavalt riigihangete seadusele (edaspidi </w:t>
      </w:r>
      <w:r w:rsidRPr="00563817">
        <w:rPr>
          <w:rFonts w:ascii="Times New Roman" w:hAnsi="Times New Roman" w:cs="Times New Roman"/>
          <w:b/>
          <w:iCs/>
          <w:sz w:val="24"/>
          <w:szCs w:val="24"/>
        </w:rPr>
        <w:t>RHS</w:t>
      </w:r>
      <w:r w:rsidRPr="00563817">
        <w:rPr>
          <w:rFonts w:ascii="Times New Roman" w:hAnsi="Times New Roman" w:cs="Times New Roman"/>
          <w:iCs/>
          <w:sz w:val="24"/>
          <w:szCs w:val="24"/>
        </w:rPr>
        <w:t>), hankija hangete läbiviimise korrale ja riigihanke alusdokumentides sätestatud tingimustele.</w:t>
      </w:r>
    </w:p>
    <w:p w14:paraId="40D5867D" w14:textId="77777777" w:rsidR="00C56E59" w:rsidRPr="00563817" w:rsidRDefault="00C56E59" w:rsidP="00C56E59">
      <w:pPr>
        <w:spacing w:after="0" w:line="276" w:lineRule="auto"/>
        <w:jc w:val="both"/>
        <w:outlineLvl w:val="1"/>
        <w:rPr>
          <w:rFonts w:ascii="Times New Roman" w:hAnsi="Times New Roman" w:cs="Times New Roman"/>
          <w:iCs/>
          <w:sz w:val="24"/>
          <w:szCs w:val="24"/>
        </w:rPr>
      </w:pPr>
    </w:p>
    <w:p w14:paraId="5A953F0D" w14:textId="77777777" w:rsidR="00C56E59" w:rsidRPr="00563817" w:rsidRDefault="00C56E59" w:rsidP="00C56E59">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2AA0C72A"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nimi ja andmed: Riigimetsa Majandamise Keskus, Mõisa/3, Sagadi küla, Haljala vald, Lääne-Viru maakond 45403, registrikood 70004459.</w:t>
      </w:r>
    </w:p>
    <w:p w14:paraId="7505703E" w14:textId="77777777" w:rsidR="00C56E59" w:rsidRPr="00426617" w:rsidRDefault="00C56E59" w:rsidP="00C56E59">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 xml:space="preserve">CPV Klassifikatsioon: </w:t>
      </w:r>
      <w:r w:rsidRPr="001E7ABC">
        <w:rPr>
          <w:rFonts w:ascii="Times New Roman" w:hAnsi="Times New Roman" w:cs="Times New Roman"/>
          <w:sz w:val="24"/>
          <w:szCs w:val="24"/>
        </w:rPr>
        <w:t>45212100-7</w:t>
      </w:r>
    </w:p>
    <w:p w14:paraId="6CB0007E" w14:textId="3CF7893B" w:rsidR="00C56E59" w:rsidRDefault="00C56E59" w:rsidP="00C56E59">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 xml:space="preserve">Töö teostamise aluseks on </w:t>
      </w:r>
      <w:r w:rsidRPr="00C56E59">
        <w:rPr>
          <w:rFonts w:ascii="Times New Roman" w:hAnsi="Times New Roman" w:cs="Times New Roman"/>
          <w:sz w:val="24"/>
          <w:szCs w:val="24"/>
        </w:rPr>
        <w:t>Pult OÜ ja LUMIA OÜ poolt koostatud „Soomaa rahvuspargi külastuskeskuse ekspositsioon“ põhiprojek</w:t>
      </w:r>
      <w:r>
        <w:rPr>
          <w:rFonts w:ascii="Times New Roman" w:hAnsi="Times New Roman" w:cs="Times New Roman"/>
          <w:sz w:val="24"/>
          <w:szCs w:val="24"/>
        </w:rPr>
        <w:t>t</w:t>
      </w:r>
      <w:r w:rsidRPr="00C56E59">
        <w:rPr>
          <w:rFonts w:ascii="Times New Roman" w:hAnsi="Times New Roman" w:cs="Times New Roman"/>
          <w:sz w:val="24"/>
          <w:szCs w:val="24"/>
        </w:rPr>
        <w:t xml:space="preserve"> nr 24</w:t>
      </w:r>
      <w:r w:rsidRPr="00AF07C7">
        <w:rPr>
          <w:rFonts w:ascii="Times New Roman" w:hAnsi="Times New Roman" w:cs="Times New Roman"/>
          <w:sz w:val="24"/>
          <w:szCs w:val="24"/>
        </w:rPr>
        <w:t>-15 (Lisa 1-1)“.</w:t>
      </w:r>
    </w:p>
    <w:p w14:paraId="4FA61CBB" w14:textId="0158A775" w:rsidR="00B26801" w:rsidRPr="00426617" w:rsidRDefault="00B26801" w:rsidP="00C56E59">
      <w:pPr>
        <w:pStyle w:val="11"/>
        <w:spacing w:line="276" w:lineRule="auto"/>
        <w:rPr>
          <w:rFonts w:ascii="Times New Roman" w:hAnsi="Times New Roman" w:cs="Times New Roman"/>
          <w:sz w:val="24"/>
          <w:szCs w:val="24"/>
        </w:rPr>
      </w:pPr>
      <w:r>
        <w:rPr>
          <w:rFonts w:ascii="Times New Roman" w:hAnsi="Times New Roman" w:cs="Times New Roman"/>
          <w:sz w:val="24"/>
          <w:szCs w:val="24"/>
        </w:rPr>
        <w:t xml:space="preserve">Projekti </w:t>
      </w:r>
      <w:r w:rsidR="00A2429C">
        <w:rPr>
          <w:rFonts w:ascii="Times New Roman" w:hAnsi="Times New Roman" w:cs="Times New Roman"/>
          <w:sz w:val="24"/>
          <w:szCs w:val="24"/>
        </w:rPr>
        <w:t>kaas</w:t>
      </w:r>
      <w:r>
        <w:rPr>
          <w:rFonts w:ascii="Times New Roman" w:hAnsi="Times New Roman" w:cs="Times New Roman"/>
          <w:sz w:val="24"/>
          <w:szCs w:val="24"/>
        </w:rPr>
        <w:t>rahast</w:t>
      </w:r>
      <w:r w:rsidR="00A2429C">
        <w:rPr>
          <w:rFonts w:ascii="Times New Roman" w:hAnsi="Times New Roman" w:cs="Times New Roman"/>
          <w:sz w:val="24"/>
          <w:szCs w:val="24"/>
        </w:rPr>
        <w:t>atakse</w:t>
      </w:r>
      <w:r>
        <w:rPr>
          <w:rFonts w:ascii="Times New Roman" w:hAnsi="Times New Roman" w:cs="Times New Roman"/>
          <w:sz w:val="24"/>
          <w:szCs w:val="24"/>
        </w:rPr>
        <w:t xml:space="preserve">: </w:t>
      </w:r>
      <w:r w:rsidRPr="00B26801">
        <w:rPr>
          <w:rFonts w:ascii="Times New Roman" w:hAnsi="Times New Roman" w:cs="Times New Roman"/>
          <w:sz w:val="24"/>
          <w:szCs w:val="24"/>
        </w:rPr>
        <w:t>Liikide ja elupaikade soodsa seisundi ning maastike mitmekesisuse tagamine" 2021-2027.2.03.23-0006</w:t>
      </w:r>
    </w:p>
    <w:p w14:paraId="370FD949" w14:textId="77777777" w:rsidR="00C56E59" w:rsidRPr="00FD4CDA" w:rsidRDefault="00C56E59" w:rsidP="00C56E59">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 xml:space="preserve"> Riigihanke alusdokumendid (edaspidi RHAD) on kõik asjakohased RHS § 4 punktis 17 viidatud dokumendid, sh käesolev hankedokument koos kõikide lisadega;</w:t>
      </w:r>
    </w:p>
    <w:p w14:paraId="760F9491"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4EC370B7"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3AC80801"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26E7DAF1" w14:textId="77777777" w:rsidR="00C56E59" w:rsidRPr="00563817" w:rsidRDefault="00C56E59" w:rsidP="00C56E59">
      <w:pPr>
        <w:spacing w:after="0" w:line="276" w:lineRule="auto"/>
        <w:jc w:val="both"/>
        <w:rPr>
          <w:rFonts w:ascii="Times New Roman" w:hAnsi="Times New Roman" w:cs="Times New Roman"/>
          <w:sz w:val="24"/>
          <w:szCs w:val="24"/>
        </w:rPr>
      </w:pPr>
    </w:p>
    <w:p w14:paraId="27C71B74" w14:textId="77777777" w:rsidR="00C56E59" w:rsidRPr="00563817" w:rsidRDefault="00C56E59" w:rsidP="00C56E59">
      <w:pPr>
        <w:spacing w:after="0" w:line="276" w:lineRule="auto"/>
        <w:jc w:val="both"/>
        <w:rPr>
          <w:rFonts w:ascii="Times New Roman" w:hAnsi="Times New Roman" w:cs="Times New Roman"/>
          <w:sz w:val="24"/>
          <w:szCs w:val="24"/>
        </w:rPr>
      </w:pPr>
    </w:p>
    <w:p w14:paraId="1C750B0F" w14:textId="77777777" w:rsidR="00C56E59" w:rsidRPr="002348C6" w:rsidRDefault="00C56E59" w:rsidP="00C56E59">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HANKELEPINGU ESE</w:t>
      </w:r>
      <w:r>
        <w:rPr>
          <w:rFonts w:ascii="Times New Roman" w:hAnsi="Times New Roman" w:cs="Times New Roman"/>
          <w:b/>
          <w:sz w:val="24"/>
          <w:szCs w:val="24"/>
        </w:rPr>
        <w:t xml:space="preserve">, OBJEKTIGA TUTVUMINE </w:t>
      </w:r>
      <w:r w:rsidRPr="00563817">
        <w:rPr>
          <w:rFonts w:ascii="Times New Roman" w:hAnsi="Times New Roman" w:cs="Times New Roman"/>
          <w:b/>
          <w:sz w:val="24"/>
          <w:szCs w:val="24"/>
        </w:rPr>
        <w:t xml:space="preserve">JA </w:t>
      </w:r>
      <w:r w:rsidRPr="002348C6">
        <w:rPr>
          <w:rFonts w:ascii="Times New Roman" w:hAnsi="Times New Roman" w:cs="Times New Roman"/>
          <w:b/>
          <w:sz w:val="24"/>
          <w:szCs w:val="24"/>
        </w:rPr>
        <w:t>TÄHTAEG</w:t>
      </w:r>
      <w:bookmarkStart w:id="2" w:name="_Toc350958044"/>
    </w:p>
    <w:p w14:paraId="5135F0BA" w14:textId="13085E7F" w:rsidR="00C56E59" w:rsidRPr="0028061E" w:rsidRDefault="00C56E59" w:rsidP="00C56E59">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Hankelepingu esemeks on</w:t>
      </w:r>
      <w:bookmarkEnd w:id="2"/>
      <w:r w:rsidRPr="001E45CB">
        <w:t xml:space="preserve"> </w:t>
      </w:r>
      <w:r w:rsidRPr="001E45CB">
        <w:rPr>
          <w:rFonts w:ascii="Times New Roman" w:hAnsi="Times New Roman" w:cs="Times New Roman"/>
          <w:sz w:val="24"/>
          <w:szCs w:val="24"/>
        </w:rPr>
        <w:t xml:space="preserve">töövõtja poolt </w:t>
      </w:r>
      <w:r w:rsidRPr="00C56E59">
        <w:rPr>
          <w:rFonts w:ascii="Times New Roman" w:hAnsi="Times New Roman" w:cs="Times New Roman"/>
          <w:sz w:val="24"/>
          <w:szCs w:val="24"/>
        </w:rPr>
        <w:t>Soomaa rahvuspargi külastuskeskuse, asukohaga Kõrtsi-</w:t>
      </w:r>
      <w:proofErr w:type="spellStart"/>
      <w:r w:rsidRPr="00C56E59">
        <w:rPr>
          <w:rFonts w:ascii="Times New Roman" w:hAnsi="Times New Roman" w:cs="Times New Roman"/>
          <w:sz w:val="24"/>
          <w:szCs w:val="24"/>
        </w:rPr>
        <w:t>Tõramaa</w:t>
      </w:r>
      <w:proofErr w:type="spellEnd"/>
      <w:r w:rsidRPr="00C56E59">
        <w:rPr>
          <w:rFonts w:ascii="Times New Roman" w:hAnsi="Times New Roman" w:cs="Times New Roman"/>
          <w:sz w:val="24"/>
          <w:szCs w:val="24"/>
        </w:rPr>
        <w:t>, Põhja-Sakala vald, Viljandimaa</w:t>
      </w:r>
      <w:r w:rsidR="007F09A7">
        <w:rPr>
          <w:rFonts w:ascii="Times New Roman" w:hAnsi="Times New Roman" w:cs="Times New Roman"/>
          <w:sz w:val="24"/>
          <w:szCs w:val="24"/>
        </w:rPr>
        <w:t xml:space="preserve"> </w:t>
      </w:r>
      <w:r w:rsidR="007F09A7" w:rsidRPr="007F09A7">
        <w:rPr>
          <w:rFonts w:ascii="Times New Roman" w:hAnsi="Times New Roman" w:cs="Times New Roman"/>
          <w:sz w:val="24"/>
          <w:szCs w:val="24"/>
        </w:rPr>
        <w:t>ekspositsiooni sisuarenduse ning interaktiivsete eksponaatide teostus- ja paigaldustööd</w:t>
      </w:r>
      <w:r w:rsidR="007F09A7">
        <w:rPr>
          <w:rFonts w:ascii="Times New Roman" w:hAnsi="Times New Roman" w:cs="Times New Roman"/>
          <w:sz w:val="24"/>
          <w:szCs w:val="24"/>
        </w:rPr>
        <w:t xml:space="preserve">e teostamine, </w:t>
      </w:r>
      <w:r w:rsidRPr="00C56E59">
        <w:rPr>
          <w:rFonts w:ascii="Times New Roman" w:hAnsi="Times New Roman" w:cs="Times New Roman"/>
          <w:sz w:val="24"/>
          <w:szCs w:val="24"/>
        </w:rPr>
        <w:t xml:space="preserve"> olemasoleva Pult OÜ </w:t>
      </w:r>
      <w:r w:rsidRPr="00C56E59">
        <w:rPr>
          <w:rFonts w:ascii="Times New Roman" w:hAnsi="Times New Roman" w:cs="Times New Roman"/>
          <w:sz w:val="24"/>
          <w:szCs w:val="24"/>
        </w:rPr>
        <w:lastRenderedPageBreak/>
        <w:t>ja LUMIA OÜ poolt koostatud „Soomaa rahvuspargi külastuskeskuse ekspositsioon“ põhiprojekti nr 24-15 alusel,</w:t>
      </w:r>
      <w:r>
        <w:rPr>
          <w:rFonts w:ascii="Times New Roman" w:hAnsi="Times New Roman" w:cs="Times New Roman"/>
          <w:sz w:val="24"/>
          <w:szCs w:val="24"/>
        </w:rPr>
        <w:t xml:space="preserve"> hanke  alusdokumentides sätestatud tingimustel </w:t>
      </w:r>
      <w:r w:rsidRPr="001E45CB">
        <w:rPr>
          <w:rFonts w:ascii="Times New Roman" w:hAnsi="Times New Roman" w:cs="Times New Roman"/>
          <w:sz w:val="24"/>
          <w:szCs w:val="24"/>
        </w:rPr>
        <w:t>ja korras</w:t>
      </w:r>
      <w:r>
        <w:rPr>
          <w:rFonts w:ascii="Times New Roman" w:hAnsi="Times New Roman" w:cs="Times New Roman"/>
          <w:sz w:val="24"/>
          <w:szCs w:val="24"/>
        </w:rPr>
        <w:t xml:space="preserve"> </w:t>
      </w:r>
      <w:r w:rsidRPr="00426617">
        <w:rPr>
          <w:rFonts w:ascii="Times New Roman" w:hAnsi="Times New Roman" w:cs="Times New Roman"/>
          <w:sz w:val="24"/>
          <w:szCs w:val="24"/>
        </w:rPr>
        <w:t>.</w:t>
      </w:r>
    </w:p>
    <w:p w14:paraId="728AD909" w14:textId="29A00C9E" w:rsidR="0015243B" w:rsidRPr="003960F2" w:rsidRDefault="00C56E59" w:rsidP="005D4F44">
      <w:pPr>
        <w:pStyle w:val="11"/>
        <w:suppressAutoHyphens/>
        <w:spacing w:line="276" w:lineRule="auto"/>
        <w:rPr>
          <w:rFonts w:ascii="Times New Roman" w:hAnsi="Times New Roman" w:cs="Times New Roman"/>
          <w:bCs/>
          <w:sz w:val="24"/>
          <w:szCs w:val="24"/>
        </w:rPr>
      </w:pPr>
      <w:r w:rsidRPr="003960F2">
        <w:rPr>
          <w:rFonts w:ascii="Times New Roman" w:hAnsi="Times New Roman" w:cs="Times New Roman"/>
          <w:bCs/>
          <w:sz w:val="24"/>
          <w:szCs w:val="24"/>
        </w:rPr>
        <w:t xml:space="preserve">Objektiga on </w:t>
      </w:r>
      <w:r w:rsidR="007F09A7" w:rsidRPr="003960F2">
        <w:rPr>
          <w:rFonts w:ascii="Times New Roman" w:hAnsi="Times New Roman" w:cs="Times New Roman"/>
          <w:bCs/>
          <w:sz w:val="24"/>
          <w:szCs w:val="24"/>
        </w:rPr>
        <w:t xml:space="preserve">võimalik </w:t>
      </w:r>
      <w:r w:rsidRPr="003960F2">
        <w:rPr>
          <w:rFonts w:ascii="Times New Roman" w:hAnsi="Times New Roman" w:cs="Times New Roman"/>
          <w:bCs/>
          <w:sz w:val="24"/>
          <w:szCs w:val="24"/>
        </w:rPr>
        <w:t>eelnev</w:t>
      </w:r>
      <w:r w:rsidR="007F09A7" w:rsidRPr="003960F2">
        <w:rPr>
          <w:rFonts w:ascii="Times New Roman" w:hAnsi="Times New Roman" w:cs="Times New Roman"/>
          <w:bCs/>
          <w:sz w:val="24"/>
          <w:szCs w:val="24"/>
        </w:rPr>
        <w:t>alt</w:t>
      </w:r>
      <w:r w:rsidRPr="003960F2">
        <w:rPr>
          <w:rFonts w:ascii="Times New Roman" w:hAnsi="Times New Roman" w:cs="Times New Roman"/>
          <w:bCs/>
          <w:sz w:val="24"/>
          <w:szCs w:val="24"/>
        </w:rPr>
        <w:t xml:space="preserve"> tutvu</w:t>
      </w:r>
      <w:r w:rsidR="007F09A7" w:rsidRPr="003960F2">
        <w:rPr>
          <w:rFonts w:ascii="Times New Roman" w:hAnsi="Times New Roman" w:cs="Times New Roman"/>
          <w:bCs/>
          <w:sz w:val="24"/>
          <w:szCs w:val="24"/>
        </w:rPr>
        <w:t>da</w:t>
      </w:r>
      <w:r w:rsidRPr="003960F2">
        <w:rPr>
          <w:rFonts w:ascii="Times New Roman" w:hAnsi="Times New Roman" w:cs="Times New Roman"/>
          <w:bCs/>
          <w:sz w:val="24"/>
          <w:szCs w:val="24"/>
        </w:rPr>
        <w:t xml:space="preserve">. Eelnevalt registreeruda: </w:t>
      </w:r>
      <w:r w:rsidR="00D32142" w:rsidRPr="003960F2">
        <w:rPr>
          <w:rFonts w:ascii="Times New Roman" w:hAnsi="Times New Roman" w:cs="Times New Roman"/>
          <w:bCs/>
          <w:sz w:val="24"/>
          <w:szCs w:val="24"/>
        </w:rPr>
        <w:t xml:space="preserve">Katrin Aavik, tel 5261247, email </w:t>
      </w:r>
      <w:hyperlink r:id="rId5" w:history="1">
        <w:r w:rsidR="0015243B" w:rsidRPr="003960F2">
          <w:rPr>
            <w:rStyle w:val="Hperlink"/>
            <w:rFonts w:ascii="Times New Roman" w:hAnsi="Times New Roman" w:cs="Times New Roman"/>
            <w:bCs/>
            <w:sz w:val="24"/>
            <w:szCs w:val="24"/>
          </w:rPr>
          <w:t>katrin.aavik@rmk.ee</w:t>
        </w:r>
      </w:hyperlink>
      <w:r w:rsidR="00D32142" w:rsidRPr="003960F2">
        <w:rPr>
          <w:rFonts w:ascii="Times New Roman" w:hAnsi="Times New Roman" w:cs="Times New Roman"/>
          <w:bCs/>
          <w:sz w:val="24"/>
          <w:szCs w:val="24"/>
        </w:rPr>
        <w:t>.</w:t>
      </w:r>
    </w:p>
    <w:p w14:paraId="3FA8CAE9" w14:textId="77777777" w:rsidR="00C56E59" w:rsidRPr="003960F2" w:rsidRDefault="00C56E59" w:rsidP="00C56E59">
      <w:pPr>
        <w:pStyle w:val="11"/>
        <w:rPr>
          <w:rFonts w:ascii="Times New Roman" w:hAnsi="Times New Roman" w:cs="Times New Roman"/>
          <w:bCs/>
          <w:sz w:val="24"/>
          <w:szCs w:val="24"/>
        </w:rPr>
      </w:pPr>
      <w:r w:rsidRPr="003960F2">
        <w:rPr>
          <w:rFonts w:ascii="Times New Roman" w:hAnsi="Times New Roman" w:cs="Times New Roman"/>
          <w:bCs/>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497D35EB" w14:textId="2E0FAEA0" w:rsidR="00C56E59" w:rsidRPr="00B020C4" w:rsidRDefault="00C56E59" w:rsidP="00C56E59">
      <w:pPr>
        <w:pStyle w:val="11"/>
        <w:suppressAutoHyphens/>
        <w:spacing w:line="276" w:lineRule="auto"/>
        <w:rPr>
          <w:rFonts w:ascii="Times New Roman" w:hAnsi="Times New Roman" w:cs="Times New Roman"/>
          <w:b/>
          <w:sz w:val="24"/>
          <w:szCs w:val="24"/>
        </w:rPr>
      </w:pPr>
      <w:r w:rsidRPr="00B020C4">
        <w:rPr>
          <w:rFonts w:ascii="Times New Roman" w:hAnsi="Times New Roman" w:cs="Times New Roman"/>
          <w:sz w:val="24"/>
          <w:szCs w:val="24"/>
        </w:rPr>
        <w:t>Hankeleping sõlmitakse tähtajaga</w:t>
      </w:r>
      <w:r w:rsidR="00C77994" w:rsidRPr="00B020C4">
        <w:rPr>
          <w:rFonts w:ascii="Times New Roman" w:hAnsi="Times New Roman" w:cs="Times New Roman"/>
          <w:sz w:val="24"/>
          <w:szCs w:val="24"/>
        </w:rPr>
        <w:t xml:space="preserve"> </w:t>
      </w:r>
      <w:r w:rsidR="00B020C4" w:rsidRPr="00B020C4">
        <w:rPr>
          <w:rFonts w:ascii="Times New Roman" w:hAnsi="Times New Roman" w:cs="Times New Roman"/>
          <w:sz w:val="24"/>
          <w:szCs w:val="24"/>
        </w:rPr>
        <w:t>30</w:t>
      </w:r>
      <w:r w:rsidR="00C77994" w:rsidRPr="00B020C4">
        <w:rPr>
          <w:rFonts w:ascii="Times New Roman" w:hAnsi="Times New Roman" w:cs="Times New Roman"/>
          <w:sz w:val="24"/>
          <w:szCs w:val="24"/>
        </w:rPr>
        <w:t>.11.2025</w:t>
      </w:r>
      <w:r w:rsidRPr="00B020C4">
        <w:rPr>
          <w:rFonts w:ascii="Times New Roman" w:hAnsi="Times New Roman" w:cs="Times New Roman"/>
          <w:sz w:val="24"/>
          <w:szCs w:val="24"/>
        </w:rPr>
        <w:t xml:space="preserve">, tööde teostamise tähtaeg on </w:t>
      </w:r>
      <w:r w:rsidR="00B020C4" w:rsidRPr="00B020C4">
        <w:rPr>
          <w:rFonts w:ascii="Times New Roman" w:hAnsi="Times New Roman" w:cs="Times New Roman"/>
          <w:sz w:val="24"/>
          <w:szCs w:val="24"/>
        </w:rPr>
        <w:t>14</w:t>
      </w:r>
      <w:r w:rsidRPr="00B020C4">
        <w:rPr>
          <w:rFonts w:ascii="Times New Roman" w:hAnsi="Times New Roman" w:cs="Times New Roman"/>
          <w:sz w:val="24"/>
          <w:szCs w:val="24"/>
        </w:rPr>
        <w:t>.</w:t>
      </w:r>
      <w:r w:rsidR="00C77994" w:rsidRPr="00B020C4">
        <w:rPr>
          <w:rFonts w:ascii="Times New Roman" w:hAnsi="Times New Roman" w:cs="Times New Roman"/>
          <w:sz w:val="24"/>
          <w:szCs w:val="24"/>
        </w:rPr>
        <w:t>1</w:t>
      </w:r>
      <w:r w:rsidR="00B020C4" w:rsidRPr="00B020C4">
        <w:rPr>
          <w:rFonts w:ascii="Times New Roman" w:hAnsi="Times New Roman" w:cs="Times New Roman"/>
          <w:sz w:val="24"/>
          <w:szCs w:val="24"/>
        </w:rPr>
        <w:t>1</w:t>
      </w:r>
      <w:r w:rsidRPr="00B020C4">
        <w:rPr>
          <w:rFonts w:ascii="Times New Roman" w:hAnsi="Times New Roman" w:cs="Times New Roman"/>
          <w:sz w:val="24"/>
          <w:szCs w:val="24"/>
        </w:rPr>
        <w:t>.202</w:t>
      </w:r>
      <w:r w:rsidR="00AE0FD5" w:rsidRPr="00B020C4">
        <w:rPr>
          <w:rFonts w:ascii="Times New Roman" w:hAnsi="Times New Roman" w:cs="Times New Roman"/>
          <w:sz w:val="24"/>
          <w:szCs w:val="24"/>
        </w:rPr>
        <w:t>5</w:t>
      </w:r>
      <w:r w:rsidRPr="00B020C4">
        <w:rPr>
          <w:rFonts w:ascii="Times New Roman" w:hAnsi="Times New Roman" w:cs="Times New Roman"/>
          <w:sz w:val="24"/>
          <w:szCs w:val="24"/>
        </w:rPr>
        <w:t>.</w:t>
      </w:r>
    </w:p>
    <w:p w14:paraId="638A5A13" w14:textId="77777777" w:rsidR="00C56E59" w:rsidRPr="0028061E" w:rsidRDefault="00C56E59" w:rsidP="00C56E59">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sz w:val="24"/>
          <w:szCs w:val="24"/>
        </w:rPr>
        <w:t>Hankelepingu täitmisel peavad hankija ja pakkuja juhinduma Eesti Vabariigis kehtivatest õigusaktidest, mis hankelepingu eset puudutavad või sellele kohalduvad</w:t>
      </w:r>
      <w:r>
        <w:rPr>
          <w:rFonts w:ascii="Times New Roman" w:hAnsi="Times New Roman" w:cs="Times New Roman"/>
          <w:sz w:val="24"/>
          <w:szCs w:val="24"/>
        </w:rPr>
        <w:t xml:space="preserve">. </w:t>
      </w:r>
    </w:p>
    <w:p w14:paraId="4DAE85B6" w14:textId="77777777" w:rsidR="00C56E59" w:rsidRPr="00563817" w:rsidRDefault="00C56E59" w:rsidP="00C56E59">
      <w:pPr>
        <w:spacing w:after="0" w:line="276" w:lineRule="auto"/>
        <w:ind w:left="426"/>
        <w:jc w:val="both"/>
        <w:rPr>
          <w:rFonts w:ascii="Times New Roman" w:hAnsi="Times New Roman" w:cs="Times New Roman"/>
          <w:sz w:val="24"/>
          <w:szCs w:val="24"/>
        </w:rPr>
      </w:pPr>
    </w:p>
    <w:p w14:paraId="3B4C65CB" w14:textId="77777777" w:rsidR="00C56E59" w:rsidRPr="002348C6" w:rsidRDefault="00C56E59" w:rsidP="00C56E59">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t>PAKKUMUS, PAKKUMUSE ESITAMINE JA VASTAVUSE KONTROLLIMINE</w:t>
      </w:r>
    </w:p>
    <w:p w14:paraId="7CE9EBF1"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350D7C87"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16F2A2C"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00B1BFBE"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6"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3E1582C3"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5A464928"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2348C6">
        <w:rPr>
          <w:rFonts w:ascii="Times New Roman" w:hAnsi="Times New Roman" w:cs="Times New Roman"/>
          <w:sz w:val="24"/>
          <w:szCs w:val="24"/>
        </w:rPr>
        <w:t>force</w:t>
      </w:r>
      <w:proofErr w:type="spellEnd"/>
      <w:r w:rsidRPr="002348C6">
        <w:rPr>
          <w:rFonts w:ascii="Times New Roman" w:hAnsi="Times New Roman" w:cs="Times New Roman"/>
          <w:sz w:val="24"/>
          <w:szCs w:val="24"/>
        </w:rPr>
        <w:t xml:space="preserve"> </w:t>
      </w:r>
      <w:proofErr w:type="spellStart"/>
      <w:r w:rsidRPr="002348C6">
        <w:rPr>
          <w:rFonts w:ascii="Times New Roman" w:hAnsi="Times New Roman" w:cs="Times New Roman"/>
          <w:sz w:val="24"/>
          <w:szCs w:val="24"/>
        </w:rPr>
        <w:t>majeure</w:t>
      </w:r>
      <w:proofErr w:type="spellEnd"/>
      <w:r w:rsidRPr="002348C6">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571726D"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7C3F92D7" w14:textId="77777777" w:rsidR="00C56E59" w:rsidRPr="00EA73DA"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kaudu. Pärast teate avaldamist või dokumendi lisamist saadab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süsteem automaatteavituse registreeritud isikutele. Samuti esitab hankija kõik otsused pakkujatele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süsteemi kaudu, mille lisamise kohta saadab e-</w:t>
      </w:r>
      <w:proofErr w:type="spellStart"/>
      <w:r w:rsidRPr="002348C6">
        <w:rPr>
          <w:rFonts w:ascii="Times New Roman" w:hAnsi="Times New Roman" w:cs="Times New Roman"/>
          <w:sz w:val="24"/>
          <w:szCs w:val="24"/>
        </w:rPr>
        <w:t>RHRi</w:t>
      </w:r>
      <w:proofErr w:type="spellEnd"/>
      <w:r w:rsidRPr="002348C6">
        <w:rPr>
          <w:rFonts w:ascii="Times New Roman" w:hAnsi="Times New Roman" w:cs="Times New Roman"/>
          <w:sz w:val="24"/>
          <w:szCs w:val="24"/>
        </w:rPr>
        <w:t xml:space="preserve"> süsteem automaatteavituse.</w:t>
      </w:r>
    </w:p>
    <w:p w14:paraId="2DF13ABE"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0864E8B0"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lastRenderedPageBreak/>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223F6E72" w14:textId="77777777" w:rsidR="00C56E59" w:rsidRPr="002348C6" w:rsidRDefault="00C56E59" w:rsidP="00C56E59">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767CE254" w14:textId="77777777" w:rsidR="00C56E59" w:rsidRPr="00563817" w:rsidRDefault="00C56E59" w:rsidP="00C56E59">
      <w:pPr>
        <w:numPr>
          <w:ilvl w:val="1"/>
          <w:numId w:val="0"/>
        </w:numPr>
        <w:spacing w:after="0" w:line="276" w:lineRule="auto"/>
        <w:jc w:val="both"/>
        <w:rPr>
          <w:rFonts w:ascii="Times New Roman" w:hAnsi="Times New Roman" w:cs="Times New Roman"/>
          <w:sz w:val="24"/>
          <w:szCs w:val="24"/>
        </w:rPr>
      </w:pPr>
    </w:p>
    <w:p w14:paraId="3003A555" w14:textId="77777777" w:rsidR="00C56E59" w:rsidRPr="002067F5" w:rsidRDefault="00C56E59" w:rsidP="00C56E59">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16EA6840"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hindab vastavaks tunnistatud pakkumusi vastavalt </w:t>
      </w:r>
      <w:proofErr w:type="spellStart"/>
      <w:r w:rsidRPr="002348C6">
        <w:rPr>
          <w:rFonts w:ascii="Times New Roman" w:hAnsi="Times New Roman" w:cs="Times New Roman"/>
          <w:sz w:val="24"/>
          <w:szCs w:val="24"/>
        </w:rPr>
        <w:t>HD-le</w:t>
      </w:r>
      <w:proofErr w:type="spellEnd"/>
      <w:r w:rsidRPr="002348C6">
        <w:rPr>
          <w:rFonts w:ascii="Times New Roman" w:hAnsi="Times New Roman" w:cs="Times New Roman"/>
          <w:sz w:val="24"/>
          <w:szCs w:val="24"/>
        </w:rPr>
        <w:t xml:space="preserve"> ja RHR-s toodud hindamisekriteeriumide osakaaludele 100 väärtuspunkti süsteemis.</w:t>
      </w:r>
    </w:p>
    <w:p w14:paraId="2DD3B15A" w14:textId="77777777" w:rsidR="00C56E59" w:rsidRPr="00C56E59" w:rsidRDefault="00C56E59" w:rsidP="00C56E59">
      <w:pPr>
        <w:pStyle w:val="11"/>
        <w:spacing w:line="276" w:lineRule="auto"/>
        <w:rPr>
          <w:rFonts w:ascii="Times New Roman" w:hAnsi="Times New Roman" w:cs="Times New Roman"/>
          <w:sz w:val="24"/>
          <w:szCs w:val="24"/>
        </w:rPr>
      </w:pPr>
      <w:r w:rsidRPr="00C56E59">
        <w:rPr>
          <w:rFonts w:ascii="Times New Roman" w:hAnsi="Times New Roman" w:cs="Times New Roman"/>
          <w:sz w:val="24"/>
          <w:szCs w:val="24"/>
        </w:rPr>
        <w:t>Pakkumused järjestatakse väärtuspunktide alusel. Maksimaalne võimalik väärtuspunktide arv on 100. Pakkumuste väärtuspunktide arvutamisel võetakse aluseks järgmised hindamise kriteeriumid ja osakaalud:</w:t>
      </w:r>
    </w:p>
    <w:p w14:paraId="1232A83F" w14:textId="3D95A819" w:rsidR="00C56E59" w:rsidRDefault="00C56E59" w:rsidP="00C56E59">
      <w:pPr>
        <w:pStyle w:val="11"/>
        <w:spacing w:line="276" w:lineRule="auto"/>
        <w:rPr>
          <w:rFonts w:ascii="Times New Roman" w:hAnsi="Times New Roman" w:cs="Times New Roman"/>
          <w:sz w:val="24"/>
          <w:szCs w:val="24"/>
        </w:rPr>
      </w:pPr>
      <w:r>
        <w:rPr>
          <w:rFonts w:ascii="Times New Roman" w:hAnsi="Times New Roman" w:cs="Times New Roman"/>
          <w:sz w:val="24"/>
          <w:szCs w:val="24"/>
        </w:rPr>
        <w:t xml:space="preserve">Pakkumuse </w:t>
      </w:r>
      <w:r w:rsidR="00AD00FB">
        <w:rPr>
          <w:rFonts w:ascii="Times New Roman" w:hAnsi="Times New Roman" w:cs="Times New Roman"/>
          <w:sz w:val="24"/>
          <w:szCs w:val="24"/>
        </w:rPr>
        <w:t>kogu</w:t>
      </w:r>
      <w:r>
        <w:rPr>
          <w:rFonts w:ascii="Times New Roman" w:hAnsi="Times New Roman" w:cs="Times New Roman"/>
          <w:sz w:val="24"/>
          <w:szCs w:val="24"/>
        </w:rPr>
        <w:t xml:space="preserve">maksumus </w:t>
      </w:r>
      <w:r w:rsidR="00B70DC8">
        <w:rPr>
          <w:rFonts w:ascii="Times New Roman" w:hAnsi="Times New Roman" w:cs="Times New Roman"/>
          <w:sz w:val="24"/>
          <w:szCs w:val="24"/>
        </w:rPr>
        <w:t>-kuni 30 punkti</w:t>
      </w:r>
    </w:p>
    <w:p w14:paraId="2D47A795" w14:textId="059894D5" w:rsidR="00C56E59" w:rsidRPr="00C56E59" w:rsidRDefault="00064F9B" w:rsidP="00C56E59">
      <w:pPr>
        <w:pStyle w:val="11"/>
        <w:spacing w:line="276" w:lineRule="auto"/>
        <w:rPr>
          <w:rFonts w:ascii="Times New Roman" w:hAnsi="Times New Roman" w:cs="Times New Roman"/>
          <w:sz w:val="24"/>
          <w:szCs w:val="24"/>
        </w:rPr>
      </w:pPr>
      <w:r w:rsidRPr="00064F9B">
        <w:rPr>
          <w:rFonts w:ascii="Times New Roman" w:hAnsi="Times New Roman" w:cs="Times New Roman"/>
          <w:sz w:val="24"/>
          <w:szCs w:val="24"/>
        </w:rPr>
        <w:t>Meeskonna kirjeldus</w:t>
      </w:r>
      <w:r w:rsidRPr="00064F9B">
        <w:rPr>
          <w:rFonts w:ascii="Times New Roman" w:hAnsi="Times New Roman" w:cs="Times New Roman"/>
          <w:sz w:val="24"/>
          <w:szCs w:val="24"/>
        </w:rPr>
        <w:t xml:space="preserve"> </w:t>
      </w:r>
      <w:r w:rsidR="00C56E59" w:rsidRPr="00C56E59">
        <w:rPr>
          <w:rFonts w:ascii="Times New Roman" w:hAnsi="Times New Roman" w:cs="Times New Roman"/>
          <w:sz w:val="24"/>
          <w:szCs w:val="24"/>
        </w:rPr>
        <w:t xml:space="preserve">– kuni </w:t>
      </w:r>
      <w:r>
        <w:rPr>
          <w:rFonts w:ascii="Times New Roman" w:hAnsi="Times New Roman" w:cs="Times New Roman"/>
          <w:sz w:val="24"/>
          <w:szCs w:val="24"/>
        </w:rPr>
        <w:t>4</w:t>
      </w:r>
      <w:r w:rsidR="00C56E59" w:rsidRPr="00C56E59">
        <w:rPr>
          <w:rFonts w:ascii="Times New Roman" w:hAnsi="Times New Roman" w:cs="Times New Roman"/>
          <w:sz w:val="24"/>
          <w:szCs w:val="24"/>
        </w:rPr>
        <w:t>0 punkti;</w:t>
      </w:r>
    </w:p>
    <w:p w14:paraId="3AFF2EBD" w14:textId="3761ECA4" w:rsidR="00B70DC8" w:rsidRDefault="00BE2F3E" w:rsidP="00C56E59">
      <w:pPr>
        <w:pStyle w:val="11"/>
        <w:spacing w:line="276" w:lineRule="auto"/>
        <w:rPr>
          <w:rFonts w:ascii="Times New Roman" w:hAnsi="Times New Roman" w:cs="Times New Roman"/>
          <w:sz w:val="24"/>
          <w:szCs w:val="24"/>
        </w:rPr>
      </w:pPr>
      <w:r w:rsidRPr="00BE2F3E">
        <w:rPr>
          <w:rFonts w:ascii="Times New Roman" w:hAnsi="Times New Roman" w:cs="Times New Roman"/>
          <w:sz w:val="24"/>
          <w:szCs w:val="24"/>
        </w:rPr>
        <w:t>Interaktiivse eksponaadi MM-13” Tasakaalumäng Hingepüüdja” loomise tehniline ja sisuline kirjeldus</w:t>
      </w:r>
      <w:r w:rsidR="00B70DC8" w:rsidRPr="00B70DC8">
        <w:rPr>
          <w:rFonts w:ascii="Times New Roman" w:hAnsi="Times New Roman" w:cs="Times New Roman"/>
          <w:sz w:val="24"/>
          <w:szCs w:val="24"/>
        </w:rPr>
        <w:t xml:space="preserve"> </w:t>
      </w:r>
      <w:r w:rsidR="00B70DC8">
        <w:rPr>
          <w:rFonts w:ascii="Times New Roman" w:hAnsi="Times New Roman" w:cs="Times New Roman"/>
          <w:sz w:val="24"/>
          <w:szCs w:val="24"/>
        </w:rPr>
        <w:t xml:space="preserve">-kuni </w:t>
      </w:r>
      <w:r>
        <w:rPr>
          <w:rFonts w:ascii="Times New Roman" w:hAnsi="Times New Roman" w:cs="Times New Roman"/>
          <w:sz w:val="24"/>
          <w:szCs w:val="24"/>
        </w:rPr>
        <w:t>3</w:t>
      </w:r>
      <w:r w:rsidR="00B70DC8">
        <w:rPr>
          <w:rFonts w:ascii="Times New Roman" w:hAnsi="Times New Roman" w:cs="Times New Roman"/>
          <w:sz w:val="24"/>
          <w:szCs w:val="24"/>
        </w:rPr>
        <w:t>0 punkti</w:t>
      </w:r>
    </w:p>
    <w:p w14:paraId="185A603A" w14:textId="1BF0EE1E" w:rsidR="00C56E59" w:rsidRPr="00BE2F3E" w:rsidRDefault="00C56E59" w:rsidP="00BE2F3E">
      <w:pPr>
        <w:pStyle w:val="11"/>
        <w:spacing w:line="276" w:lineRule="auto"/>
        <w:rPr>
          <w:rFonts w:ascii="Times New Roman" w:hAnsi="Times New Roman" w:cs="Times New Roman"/>
          <w:sz w:val="24"/>
          <w:szCs w:val="24"/>
        </w:rPr>
      </w:pPr>
      <w:r w:rsidRPr="00C56E59">
        <w:rPr>
          <w:rFonts w:ascii="Times New Roman" w:hAnsi="Times New Roman" w:cs="Times New Roman"/>
          <w:sz w:val="24"/>
          <w:szCs w:val="24"/>
        </w:rPr>
        <w:t xml:space="preserve">Hindamise kriteeriumide lõikes on hindamismetoodika kirjeldus </w:t>
      </w:r>
      <w:r w:rsidR="00BE2F3E">
        <w:rPr>
          <w:rFonts w:ascii="Times New Roman" w:hAnsi="Times New Roman" w:cs="Times New Roman"/>
          <w:sz w:val="24"/>
          <w:szCs w:val="24"/>
        </w:rPr>
        <w:t xml:space="preserve">ja nõuded on </w:t>
      </w:r>
      <w:r w:rsidRPr="00BE2F3E">
        <w:rPr>
          <w:rFonts w:ascii="Times New Roman" w:hAnsi="Times New Roman" w:cs="Times New Roman"/>
          <w:sz w:val="24"/>
          <w:szCs w:val="24"/>
        </w:rPr>
        <w:t>esitatud</w:t>
      </w:r>
      <w:r w:rsidR="00B70DC8" w:rsidRPr="00BE2F3E">
        <w:rPr>
          <w:rFonts w:ascii="Times New Roman" w:hAnsi="Times New Roman" w:cs="Times New Roman"/>
          <w:sz w:val="24"/>
          <w:szCs w:val="24"/>
        </w:rPr>
        <w:t xml:space="preserve"> </w:t>
      </w:r>
      <w:r w:rsidRPr="00BE2F3E">
        <w:rPr>
          <w:rFonts w:ascii="Times New Roman" w:hAnsi="Times New Roman" w:cs="Times New Roman"/>
          <w:sz w:val="24"/>
          <w:szCs w:val="24"/>
        </w:rPr>
        <w:t xml:space="preserve"> eraldi lisas </w:t>
      </w:r>
      <w:r w:rsidR="00A56236" w:rsidRPr="00BE2F3E">
        <w:rPr>
          <w:rFonts w:ascii="Times New Roman" w:hAnsi="Times New Roman" w:cs="Times New Roman"/>
          <w:sz w:val="24"/>
          <w:szCs w:val="24"/>
        </w:rPr>
        <w:t>3</w:t>
      </w:r>
    </w:p>
    <w:p w14:paraId="3716587E" w14:textId="77777777" w:rsidR="00C56E59" w:rsidRPr="00C56E59" w:rsidRDefault="00C56E59" w:rsidP="00C56E59">
      <w:pPr>
        <w:pStyle w:val="11"/>
        <w:spacing w:line="276" w:lineRule="auto"/>
        <w:rPr>
          <w:rFonts w:ascii="Times New Roman" w:hAnsi="Times New Roman" w:cs="Times New Roman"/>
          <w:sz w:val="24"/>
          <w:szCs w:val="24"/>
        </w:rPr>
      </w:pPr>
      <w:r w:rsidRPr="00C56E59">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163E0D09" w14:textId="77777777" w:rsidR="00C56E59" w:rsidRPr="002348C6" w:rsidRDefault="00C56E59" w:rsidP="00C56E59">
      <w:pPr>
        <w:pStyle w:val="11"/>
        <w:numPr>
          <w:ilvl w:val="0"/>
          <w:numId w:val="0"/>
        </w:numPr>
        <w:spacing w:line="276" w:lineRule="auto"/>
        <w:ind w:left="432"/>
        <w:rPr>
          <w:rFonts w:ascii="Times New Roman" w:hAnsi="Times New Roman" w:cs="Times New Roman"/>
          <w:sz w:val="24"/>
          <w:szCs w:val="24"/>
        </w:rPr>
      </w:pPr>
    </w:p>
    <w:p w14:paraId="6586CCF0" w14:textId="77777777" w:rsidR="00C56E59" w:rsidRPr="002067F5" w:rsidRDefault="00C56E59" w:rsidP="00C56E59">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7F70F5A4"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2B8C8858"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495763DF"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389F3BED" w14:textId="77777777" w:rsidR="00C56E59" w:rsidRPr="002067F5" w:rsidRDefault="00C56E59" w:rsidP="00C56E59">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4FCACBBD"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31F6E6EE"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6806070F"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4A49B90B" w14:textId="77777777" w:rsidR="00C56E59" w:rsidRPr="002348C6" w:rsidRDefault="00C56E59" w:rsidP="00C56E59">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lastRenderedPageBreak/>
        <w:t>kui tekib vajadus raamlepingu eset olulisel määral muuta;</w:t>
      </w:r>
    </w:p>
    <w:p w14:paraId="094CB8BC" w14:textId="77777777" w:rsidR="00C56E59" w:rsidRPr="002348C6" w:rsidRDefault="00C56E59" w:rsidP="00C56E59">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5F57C0B0" w14:textId="77777777" w:rsidR="00C56E59" w:rsidRPr="002348C6" w:rsidRDefault="00C56E59" w:rsidP="00C56E59">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4880936" w14:textId="77777777" w:rsidR="00C56E59" w:rsidRPr="002348C6" w:rsidRDefault="00C56E59" w:rsidP="00C56E59">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31D63E53" w14:textId="77777777" w:rsidR="00C56E59" w:rsidRPr="00563817" w:rsidRDefault="00C56E59" w:rsidP="00C56E59">
      <w:pPr>
        <w:numPr>
          <w:ilvl w:val="1"/>
          <w:numId w:val="0"/>
        </w:numPr>
        <w:spacing w:after="0" w:line="276" w:lineRule="auto"/>
        <w:jc w:val="both"/>
        <w:rPr>
          <w:rFonts w:ascii="Times New Roman" w:hAnsi="Times New Roman" w:cs="Times New Roman"/>
          <w:b/>
          <w:bCs/>
          <w:sz w:val="24"/>
          <w:szCs w:val="24"/>
        </w:rPr>
      </w:pPr>
    </w:p>
    <w:p w14:paraId="0321CA9A" w14:textId="77777777" w:rsidR="00C56E59" w:rsidRDefault="00C56E59" w:rsidP="00C56E59">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r>
        <w:rPr>
          <w:rFonts w:ascii="Times New Roman" w:hAnsi="Times New Roman" w:cs="Times New Roman"/>
          <w:b/>
          <w:bCs/>
          <w:sz w:val="24"/>
          <w:szCs w:val="24"/>
        </w:rPr>
        <w:t>U SÕLMIMINE</w:t>
      </w:r>
    </w:p>
    <w:p w14:paraId="42661E42" w14:textId="77777777" w:rsidR="00C56E59" w:rsidRPr="0028061E" w:rsidRDefault="00C56E59" w:rsidP="00C56E59">
      <w:pPr>
        <w:pStyle w:val="11"/>
        <w:spacing w:line="276" w:lineRule="auto"/>
        <w:rPr>
          <w:rFonts w:ascii="Times New Roman" w:hAnsi="Times New Roman" w:cs="Times New Roman"/>
          <w:b/>
          <w:bCs/>
          <w:sz w:val="24"/>
          <w:szCs w:val="24"/>
        </w:rPr>
      </w:pPr>
      <w:r>
        <w:rPr>
          <w:rFonts w:ascii="Times New Roman" w:hAnsi="Times New Roman" w:cs="Times New Roman"/>
          <w:sz w:val="24"/>
          <w:szCs w:val="24"/>
        </w:rPr>
        <w:t>L</w:t>
      </w:r>
      <w:r w:rsidRPr="00426617">
        <w:rPr>
          <w:rFonts w:ascii="Times New Roman" w:hAnsi="Times New Roman" w:cs="Times New Roman"/>
          <w:sz w:val="24"/>
          <w:szCs w:val="24"/>
        </w:rPr>
        <w:t xml:space="preserve">epingutingimused on esitatud </w:t>
      </w:r>
      <w:r w:rsidRPr="00AF07C7">
        <w:rPr>
          <w:rFonts w:ascii="Times New Roman" w:hAnsi="Times New Roman" w:cs="Times New Roman"/>
          <w:sz w:val="24"/>
          <w:szCs w:val="24"/>
        </w:rPr>
        <w:t>lepingu projektis (Lisa 2).</w:t>
      </w:r>
      <w:r>
        <w:rPr>
          <w:rFonts w:ascii="Times New Roman" w:hAnsi="Times New Roman" w:cs="Times New Roman"/>
          <w:sz w:val="24"/>
          <w:szCs w:val="24"/>
        </w:rPr>
        <w:t xml:space="preserve"> </w:t>
      </w:r>
    </w:p>
    <w:p w14:paraId="62A3992D"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393843F7"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2348C6">
        <w:rPr>
          <w:rFonts w:ascii="Times New Roman" w:hAnsi="Times New Roman" w:cs="Times New Roman"/>
          <w:sz w:val="24"/>
          <w:szCs w:val="24"/>
        </w:rPr>
        <w:t>kättesaaduks</w:t>
      </w:r>
      <w:proofErr w:type="spellEnd"/>
      <w:r w:rsidRPr="002348C6">
        <w:rPr>
          <w:rFonts w:ascii="Times New Roman" w:hAnsi="Times New Roman" w:cs="Times New Roman"/>
          <w:sz w:val="24"/>
          <w:szCs w:val="24"/>
        </w:rPr>
        <w:t xml:space="preserve"> </w:t>
      </w:r>
      <w:r>
        <w:rPr>
          <w:rFonts w:ascii="Times New Roman" w:hAnsi="Times New Roman" w:cs="Times New Roman"/>
          <w:sz w:val="24"/>
          <w:szCs w:val="24"/>
        </w:rPr>
        <w:t>3</w:t>
      </w:r>
      <w:r w:rsidRPr="002348C6">
        <w:rPr>
          <w:rFonts w:ascii="Times New Roman" w:hAnsi="Times New Roman" w:cs="Times New Roman"/>
          <w:sz w:val="24"/>
          <w:szCs w:val="24"/>
        </w:rPr>
        <w:t xml:space="preserve">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3E9434CB"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56BA3652" w14:textId="77777777" w:rsidR="00C56E59" w:rsidRPr="00563817" w:rsidRDefault="00C56E59" w:rsidP="00C56E59">
      <w:pPr>
        <w:numPr>
          <w:ilvl w:val="1"/>
          <w:numId w:val="0"/>
        </w:numPr>
        <w:spacing w:after="0" w:line="276" w:lineRule="auto"/>
        <w:jc w:val="both"/>
        <w:rPr>
          <w:rFonts w:ascii="Times New Roman" w:hAnsi="Times New Roman" w:cs="Times New Roman"/>
          <w:sz w:val="24"/>
          <w:szCs w:val="24"/>
        </w:rPr>
      </w:pPr>
    </w:p>
    <w:p w14:paraId="40C2DB2E" w14:textId="77777777" w:rsidR="00C56E59" w:rsidRPr="002067F5" w:rsidRDefault="00C56E59" w:rsidP="00C56E59">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0E5F4310"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779C7DFF"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499AA0E3" w14:textId="77777777" w:rsidR="00C56E59" w:rsidRPr="002348C6" w:rsidRDefault="00C56E59" w:rsidP="00C56E59">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vastab RHAD-</w:t>
      </w:r>
      <w:proofErr w:type="spellStart"/>
      <w:r w:rsidRPr="002348C6">
        <w:rPr>
          <w:rFonts w:ascii="Times New Roman" w:hAnsi="Times New Roman" w:cs="Times New Roman"/>
          <w:sz w:val="24"/>
          <w:szCs w:val="24"/>
        </w:rPr>
        <w:t>ga</w:t>
      </w:r>
      <w:proofErr w:type="spellEnd"/>
      <w:r w:rsidRPr="002348C6">
        <w:rPr>
          <w:rFonts w:ascii="Times New Roman" w:hAnsi="Times New Roman" w:cs="Times New Roman"/>
          <w:sz w:val="24"/>
          <w:szCs w:val="24"/>
        </w:rPr>
        <w:t xml:space="preserve"> seotud selgitustaotlustele RHS § 46 sätestatud tähtaegadel ja korras. </w:t>
      </w:r>
    </w:p>
    <w:p w14:paraId="4C1B0B0B" w14:textId="77777777" w:rsidR="00C56E59" w:rsidRPr="00563817" w:rsidRDefault="00C56E59" w:rsidP="00C56E59">
      <w:pPr>
        <w:numPr>
          <w:ilvl w:val="1"/>
          <w:numId w:val="0"/>
        </w:numPr>
        <w:spacing w:after="0" w:line="276" w:lineRule="auto"/>
        <w:jc w:val="both"/>
        <w:rPr>
          <w:rFonts w:ascii="Times New Roman" w:hAnsi="Times New Roman" w:cs="Times New Roman"/>
          <w:sz w:val="24"/>
          <w:szCs w:val="24"/>
        </w:rPr>
      </w:pPr>
    </w:p>
    <w:p w14:paraId="44837206" w14:textId="77777777" w:rsidR="00C56E59" w:rsidRPr="00563817" w:rsidRDefault="00C56E59" w:rsidP="00C56E59">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01BA1F88" w14:textId="77777777" w:rsidR="00C56E59" w:rsidRPr="00563817" w:rsidRDefault="00C56E59" w:rsidP="00C56E59">
      <w:pPr>
        <w:spacing w:after="0" w:line="276" w:lineRule="auto"/>
        <w:ind w:left="360"/>
        <w:jc w:val="both"/>
        <w:rPr>
          <w:rFonts w:ascii="Times New Roman" w:eastAsia="Arial" w:hAnsi="Times New Roman" w:cs="Times New Roman"/>
          <w:sz w:val="24"/>
          <w:szCs w:val="24"/>
        </w:rPr>
      </w:pPr>
    </w:p>
    <w:p w14:paraId="71FF29CC" w14:textId="643430AC" w:rsidR="00AF07C7" w:rsidRPr="00900645" w:rsidRDefault="00C56E59" w:rsidP="00C56E59">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Pr="00563817">
        <w:rPr>
          <w:rFonts w:ascii="Times New Roman" w:hAnsi="Times New Roman" w:cs="Times New Roman"/>
          <w:sz w:val="24"/>
          <w:szCs w:val="24"/>
        </w:rPr>
        <w:t>Tehnili</w:t>
      </w:r>
      <w:r>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w:t>
      </w:r>
      <w:r w:rsidR="00900645">
        <w:rPr>
          <w:rFonts w:ascii="Times New Roman" w:hAnsi="Times New Roman" w:cs="Times New Roman"/>
          <w:sz w:val="24"/>
          <w:szCs w:val="24"/>
        </w:rPr>
        <w:t xml:space="preserve">ga </w:t>
      </w:r>
      <w:r w:rsidR="00AF07C7">
        <w:rPr>
          <w:rFonts w:ascii="Times New Roman" w:eastAsia="Times New Roman" w:hAnsi="Times New Roman" w:cs="Times New Roman"/>
          <w:sz w:val="24"/>
          <w:szCs w:val="24"/>
        </w:rPr>
        <w:t xml:space="preserve">Lisa 1-1 </w:t>
      </w:r>
      <w:r w:rsidR="00AF07C7" w:rsidRPr="00AF07C7">
        <w:rPr>
          <w:rFonts w:ascii="Times New Roman" w:eastAsia="Times New Roman" w:hAnsi="Times New Roman" w:cs="Times New Roman"/>
          <w:sz w:val="24"/>
          <w:szCs w:val="24"/>
        </w:rPr>
        <w:t xml:space="preserve">Pult OÜ ja LUMIA OÜ poolt koostatud „Soomaa rahvuspargi külastuskeskuse ekspositsioon“ põhiprojekt nr 24-15 </w:t>
      </w:r>
    </w:p>
    <w:p w14:paraId="463E531C" w14:textId="77777777" w:rsidR="00C56E59" w:rsidRDefault="00C56E59" w:rsidP="00C56E59">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4C46F78B" w14:textId="5D323912" w:rsidR="00B70DC8" w:rsidRDefault="00B70DC8" w:rsidP="00C56E59">
      <w:pPr>
        <w:spacing w:after="0" w:line="276" w:lineRule="auto"/>
        <w:outlineLvl w:val="1"/>
        <w:rPr>
          <w:rFonts w:ascii="Times New Roman" w:hAnsi="Times New Roman" w:cs="Times New Roman"/>
          <w:sz w:val="24"/>
          <w:szCs w:val="24"/>
        </w:rPr>
      </w:pPr>
      <w:r>
        <w:rPr>
          <w:rFonts w:ascii="Times New Roman" w:hAnsi="Times New Roman" w:cs="Times New Roman"/>
          <w:sz w:val="24"/>
          <w:szCs w:val="24"/>
        </w:rPr>
        <w:t>Lisa 3- Hindamis</w:t>
      </w:r>
      <w:r w:rsidR="00027870">
        <w:rPr>
          <w:rFonts w:ascii="Times New Roman" w:hAnsi="Times New Roman" w:cs="Times New Roman"/>
          <w:sz w:val="24"/>
          <w:szCs w:val="24"/>
        </w:rPr>
        <w:t>e juhend</w:t>
      </w:r>
      <w:r>
        <w:rPr>
          <w:rFonts w:ascii="Times New Roman" w:hAnsi="Times New Roman" w:cs="Times New Roman"/>
          <w:sz w:val="24"/>
          <w:szCs w:val="24"/>
        </w:rPr>
        <w:t xml:space="preserve"> </w:t>
      </w:r>
    </w:p>
    <w:p w14:paraId="0906B5A4" w14:textId="6F24E037" w:rsidR="00027870" w:rsidRDefault="00027870" w:rsidP="00C56E59">
      <w:pPr>
        <w:spacing w:after="0" w:line="276" w:lineRule="auto"/>
        <w:outlineLvl w:val="1"/>
        <w:rPr>
          <w:rFonts w:ascii="Times New Roman" w:hAnsi="Times New Roman" w:cs="Times New Roman"/>
          <w:sz w:val="24"/>
          <w:szCs w:val="24"/>
        </w:rPr>
      </w:pPr>
      <w:r>
        <w:rPr>
          <w:rFonts w:ascii="Times New Roman" w:hAnsi="Times New Roman" w:cs="Times New Roman"/>
          <w:sz w:val="24"/>
          <w:szCs w:val="24"/>
        </w:rPr>
        <w:t>Lisa 4- Hinnapakkumuse vorm</w:t>
      </w:r>
    </w:p>
    <w:p w14:paraId="14C980E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E59"/>
    <w:rsid w:val="00027870"/>
    <w:rsid w:val="00031E08"/>
    <w:rsid w:val="000552CD"/>
    <w:rsid w:val="00064F9B"/>
    <w:rsid w:val="000735B1"/>
    <w:rsid w:val="000A5321"/>
    <w:rsid w:val="0015243B"/>
    <w:rsid w:val="001C7BFA"/>
    <w:rsid w:val="00225C78"/>
    <w:rsid w:val="00294E44"/>
    <w:rsid w:val="00352648"/>
    <w:rsid w:val="003960F2"/>
    <w:rsid w:val="00524E78"/>
    <w:rsid w:val="005879A9"/>
    <w:rsid w:val="005D4F44"/>
    <w:rsid w:val="005E61C4"/>
    <w:rsid w:val="006C36F0"/>
    <w:rsid w:val="007F09A7"/>
    <w:rsid w:val="00825E51"/>
    <w:rsid w:val="00831457"/>
    <w:rsid w:val="00853F83"/>
    <w:rsid w:val="008A7515"/>
    <w:rsid w:val="00900645"/>
    <w:rsid w:val="00A2429C"/>
    <w:rsid w:val="00A56236"/>
    <w:rsid w:val="00AD00FB"/>
    <w:rsid w:val="00AE0FD5"/>
    <w:rsid w:val="00AE7A68"/>
    <w:rsid w:val="00AF07C7"/>
    <w:rsid w:val="00B020C4"/>
    <w:rsid w:val="00B26801"/>
    <w:rsid w:val="00B30552"/>
    <w:rsid w:val="00B70DC8"/>
    <w:rsid w:val="00B74922"/>
    <w:rsid w:val="00BE2F3E"/>
    <w:rsid w:val="00C56E59"/>
    <w:rsid w:val="00C74C3E"/>
    <w:rsid w:val="00C77994"/>
    <w:rsid w:val="00CA4DF5"/>
    <w:rsid w:val="00D32142"/>
    <w:rsid w:val="00D9600D"/>
    <w:rsid w:val="00DF7AEF"/>
    <w:rsid w:val="00E73659"/>
    <w:rsid w:val="00EE1711"/>
    <w:rsid w:val="00FE20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985F6"/>
  <w15:chartTrackingRefBased/>
  <w15:docId w15:val="{E9F43396-CB99-4C59-AA8F-6B2663F8B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6E59"/>
  </w:style>
  <w:style w:type="paragraph" w:styleId="Pealkiri1">
    <w:name w:val="heading 1"/>
    <w:basedOn w:val="Normaallaad"/>
    <w:next w:val="Normaallaad"/>
    <w:link w:val="Pealkiri1Mrk"/>
    <w:uiPriority w:val="9"/>
    <w:qFormat/>
    <w:rsid w:val="00C56E5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56E5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56E5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56E5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56E5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56E5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56E5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56E5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56E5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56E5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56E5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56E5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56E5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56E5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56E5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56E5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56E5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56E5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56E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56E5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56E5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56E5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56E59"/>
    <w:pPr>
      <w:spacing w:before="160"/>
      <w:jc w:val="center"/>
    </w:pPr>
    <w:rPr>
      <w:i/>
      <w:iCs/>
      <w:color w:val="404040" w:themeColor="text1" w:themeTint="BF"/>
    </w:rPr>
  </w:style>
  <w:style w:type="character" w:customStyle="1" w:styleId="TsitaatMrk">
    <w:name w:val="Tsitaat Märk"/>
    <w:basedOn w:val="Liguvaikefont"/>
    <w:link w:val="Tsitaat"/>
    <w:uiPriority w:val="29"/>
    <w:rsid w:val="00C56E59"/>
    <w:rPr>
      <w:i/>
      <w:iCs/>
      <w:color w:val="404040" w:themeColor="text1" w:themeTint="BF"/>
    </w:rPr>
  </w:style>
  <w:style w:type="paragraph" w:styleId="Loendilik">
    <w:name w:val="List Paragraph"/>
    <w:basedOn w:val="Normaallaad"/>
    <w:uiPriority w:val="34"/>
    <w:qFormat/>
    <w:rsid w:val="00C56E59"/>
    <w:pPr>
      <w:ind w:left="720"/>
      <w:contextualSpacing/>
    </w:pPr>
  </w:style>
  <w:style w:type="character" w:styleId="Selgeltmrgatavrhutus">
    <w:name w:val="Intense Emphasis"/>
    <w:basedOn w:val="Liguvaikefont"/>
    <w:uiPriority w:val="21"/>
    <w:qFormat/>
    <w:rsid w:val="00C56E59"/>
    <w:rPr>
      <w:i/>
      <w:iCs/>
      <w:color w:val="2E74B5" w:themeColor="accent1" w:themeShade="BF"/>
    </w:rPr>
  </w:style>
  <w:style w:type="paragraph" w:styleId="Selgeltmrgatavtsitaat">
    <w:name w:val="Intense Quote"/>
    <w:basedOn w:val="Normaallaad"/>
    <w:next w:val="Normaallaad"/>
    <w:link w:val="SelgeltmrgatavtsitaatMrk"/>
    <w:uiPriority w:val="30"/>
    <w:qFormat/>
    <w:rsid w:val="00C56E5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56E59"/>
    <w:rPr>
      <w:i/>
      <w:iCs/>
      <w:color w:val="2E74B5" w:themeColor="accent1" w:themeShade="BF"/>
    </w:rPr>
  </w:style>
  <w:style w:type="character" w:styleId="Selgeltmrgatavviide">
    <w:name w:val="Intense Reference"/>
    <w:basedOn w:val="Liguvaikefont"/>
    <w:uiPriority w:val="32"/>
    <w:qFormat/>
    <w:rsid w:val="00C56E59"/>
    <w:rPr>
      <w:b/>
      <w:bCs/>
      <w:smallCaps/>
      <w:color w:val="2E74B5" w:themeColor="accent1" w:themeShade="BF"/>
      <w:spacing w:val="5"/>
    </w:rPr>
  </w:style>
  <w:style w:type="paragraph" w:customStyle="1" w:styleId="111">
    <w:name w:val="1.1.1"/>
    <w:basedOn w:val="Normaallaad"/>
    <w:qFormat/>
    <w:rsid w:val="00C56E59"/>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C56E59"/>
    <w:pPr>
      <w:numPr>
        <w:ilvl w:val="1"/>
        <w:numId w:val="1"/>
      </w:numPr>
      <w:spacing w:after="0" w:line="240" w:lineRule="auto"/>
      <w:jc w:val="both"/>
    </w:pPr>
    <w:rPr>
      <w:rFonts w:ascii="MaxPro_S-Light" w:hAnsi="MaxPro_S-Light" w:cs="MaxPro_S-Light"/>
    </w:rPr>
  </w:style>
  <w:style w:type="character" w:styleId="Hperlink">
    <w:name w:val="Hyperlink"/>
    <w:basedOn w:val="Liguvaikefont"/>
    <w:uiPriority w:val="99"/>
    <w:unhideWhenUsed/>
    <w:rsid w:val="0015243B"/>
    <w:rPr>
      <w:color w:val="0563C1" w:themeColor="hyperlink"/>
      <w:u w:val="single"/>
    </w:rPr>
  </w:style>
  <w:style w:type="character" w:styleId="Lahendamatamainimine">
    <w:name w:val="Unresolved Mention"/>
    <w:basedOn w:val="Liguvaikefont"/>
    <w:uiPriority w:val="99"/>
    <w:semiHidden/>
    <w:unhideWhenUsed/>
    <w:rsid w:val="00152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 TargetMode="External"/><Relationship Id="rId5" Type="http://schemas.openxmlformats.org/officeDocument/2006/relationships/hyperlink" Target="mailto:katrin.aavik@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5</Pages>
  <Words>1731</Words>
  <Characters>10042</Characters>
  <Application>Microsoft Office Word</Application>
  <DocSecurity>0</DocSecurity>
  <Lines>83</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11</cp:revision>
  <dcterms:created xsi:type="dcterms:W3CDTF">2025-06-02T10:11:00Z</dcterms:created>
  <dcterms:modified xsi:type="dcterms:W3CDTF">2025-07-01T06:46:00Z</dcterms:modified>
</cp:coreProperties>
</file>